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isiu7rth3fl"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Autism Explorers – Terms &amp; Conditions</w:t>
      </w:r>
      <w:r w:rsidDel="00000000" w:rsidR="00000000" w:rsidRPr="00000000">
        <w:rPr>
          <w:rtl w:val="0"/>
        </w:rPr>
      </w:r>
    </w:p>
    <w:p w:rsidR="00000000" w:rsidDel="00000000" w:rsidP="00000000" w:rsidRDefault="00000000" w:rsidRPr="00000000" w14:paraId="00000002">
      <w:pPr>
        <w:rPr>
          <w:b w:val="1"/>
          <w:bCs w:val="1"/>
          <w:sz w:val="46"/>
          <w:szCs w:val="46"/>
          <w:u w:val="single"/>
        </w:rPr>
      </w:pPr>
      <w:r w:rsidDel="00000000" w:rsidR="00000000" w:rsidRPr="00000000">
        <w:rPr>
          <w:rtl w:val="0"/>
        </w:rPr>
      </w:r>
    </w:p>
    <w:p w:rsidR="00000000" w:rsidDel="00000000" w:rsidP="00000000" w:rsidRDefault="00000000" w:rsidRPr="00000000" w14:paraId="00000003">
      <w:pPr>
        <w:jc w:val="center"/>
        <w:rPr>
          <w:b w:val="1"/>
          <w:bCs w:val="1"/>
          <w:sz w:val="40"/>
          <w:szCs w:val="40"/>
        </w:rPr>
      </w:pPr>
      <w:r w:rsidDel="00000000" w:rsidR="00000000" w:rsidRPr="00000000">
        <w:rPr>
          <w:b w:val="1"/>
          <w:bCs w:val="1"/>
          <w:sz w:val="40"/>
          <w:szCs w:val="40"/>
          <w:rtl w:val="0"/>
        </w:rPr>
        <w:t xml:space="preserve">Autism Explorers CIC</w:t>
      </w:r>
    </w:p>
    <w:p w:rsidR="00000000" w:rsidDel="00000000" w:rsidP="00000000" w:rsidRDefault="00000000" w:rsidRPr="00000000" w14:paraId="00000004">
      <w:pPr>
        <w:jc w:val="center"/>
        <w:rPr>
          <w:b w:val="1"/>
          <w:bCs w:val="1"/>
          <w:sz w:val="40"/>
          <w:szCs w:val="40"/>
        </w:rPr>
      </w:pPr>
      <w:r w:rsidDel="00000000" w:rsidR="00000000" w:rsidRPr="00000000">
        <w:rPr>
          <w:rtl w:val="0"/>
        </w:rPr>
      </w:r>
    </w:p>
    <w:p w:rsidR="00000000" w:rsidDel="00000000" w:rsidP="00000000" w:rsidRDefault="00000000" w:rsidRPr="00000000" w14:paraId="00000005">
      <w:pPr>
        <w:jc w:val="center"/>
        <w:rPr>
          <w:b w:val="1"/>
          <w:bCs w:val="1"/>
          <w:sz w:val="40"/>
          <w:szCs w:val="40"/>
        </w:rPr>
      </w:pPr>
      <w:r w:rsidDel="00000000" w:rsidR="00000000" w:rsidRPr="00000000">
        <w:rPr>
          <w:b w:val="1"/>
          <w:bCs w:val="1"/>
          <w:sz w:val="40"/>
          <w:szCs w:val="40"/>
          <w:rtl w:val="0"/>
        </w:rPr>
        <w:t xml:space="preserve">Understanding and Support for</w:t>
      </w:r>
    </w:p>
    <w:p w:rsidR="00000000" w:rsidDel="00000000" w:rsidP="00000000" w:rsidRDefault="00000000" w:rsidRPr="00000000" w14:paraId="00000006">
      <w:pPr>
        <w:jc w:val="center"/>
        <w:rPr>
          <w:b w:val="1"/>
          <w:bCs w:val="1"/>
          <w:sz w:val="40"/>
          <w:szCs w:val="40"/>
        </w:rPr>
      </w:pPr>
      <w:r w:rsidDel="00000000" w:rsidR="00000000" w:rsidRPr="00000000">
        <w:rPr>
          <w:b w:val="1"/>
          <w:bCs w:val="1"/>
          <w:sz w:val="40"/>
          <w:szCs w:val="40"/>
          <w:rtl w:val="0"/>
        </w:rPr>
        <w:t xml:space="preserve">All Children and Families Policy</w:t>
      </w:r>
    </w:p>
    <w:p w:rsidR="00000000" w:rsidDel="00000000" w:rsidP="00000000" w:rsidRDefault="00000000" w:rsidRPr="00000000" w14:paraId="00000007">
      <w:pPr>
        <w:jc w:val="center"/>
        <w:rPr>
          <w:b w:val="1"/>
          <w:bCs w:val="1"/>
          <w:sz w:val="46"/>
          <w:szCs w:val="46"/>
        </w:rPr>
      </w:pPr>
      <w:r w:rsidDel="00000000" w:rsidR="00000000" w:rsidRPr="00000000">
        <w:rPr>
          <w:rtl w:val="0"/>
        </w:rPr>
      </w:r>
    </w:p>
    <w:p w:rsidR="00000000" w:rsidDel="00000000" w:rsidP="00000000" w:rsidRDefault="00000000" w:rsidRPr="00000000" w14:paraId="00000008">
      <w:pPr>
        <w:jc w:val="center"/>
        <w:rPr>
          <w:b w:val="1"/>
          <w:bCs w:val="1"/>
          <w:sz w:val="46"/>
          <w:szCs w:val="4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884400</wp:posOffset>
            </wp:positionH>
            <wp:positionV relativeFrom="paragraph">
              <wp:posOffset>315763</wp:posOffset>
            </wp:positionV>
            <wp:extent cx="3957638" cy="39510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57638" cy="3951063"/>
                    </a:xfrm>
                    <a:prstGeom prst="rect"/>
                    <a:ln/>
                  </pic:spPr>
                </pic:pic>
              </a:graphicData>
            </a:graphic>
          </wp:anchor>
        </w:drawing>
      </w:r>
    </w:p>
    <w:p w:rsidR="00000000" w:rsidDel="00000000" w:rsidP="00000000" w:rsidRDefault="00000000" w:rsidRPr="00000000" w14:paraId="00000009">
      <w:pPr>
        <w:rPr>
          <w:b w:val="1"/>
          <w:bCs w:val="1"/>
          <w:sz w:val="24"/>
          <w:szCs w:val="24"/>
          <w:u w:val="single"/>
        </w:rPr>
      </w:pPr>
      <w:r w:rsidDel="00000000" w:rsidR="00000000" w:rsidRPr="00000000">
        <w:rPr>
          <w:rtl w:val="0"/>
        </w:rPr>
      </w:r>
    </w:p>
    <w:p w:rsidR="00000000" w:rsidDel="00000000" w:rsidP="00000000" w:rsidRDefault="00000000" w:rsidRPr="00000000" w14:paraId="0000000A">
      <w:pPr>
        <w:rPr>
          <w:b w:val="1"/>
          <w:bCs w:val="1"/>
          <w:sz w:val="24"/>
          <w:szCs w:val="24"/>
          <w:u w:val="single"/>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B">
            <w:pPr>
              <w:widowControl w:val="0"/>
              <w:spacing w:line="240" w:lineRule="auto"/>
              <w:jc w:val="center"/>
              <w:rPr>
                <w:sz w:val="24"/>
                <w:szCs w:val="24"/>
              </w:rPr>
            </w:pPr>
            <w:r w:rsidDel="00000000" w:rsidR="00000000" w:rsidRPr="00000000">
              <w:rPr>
                <w:rtl w:val="0"/>
              </w:rPr>
            </w:r>
          </w:p>
          <w:p w:rsidR="00000000" w:rsidDel="00000000" w:rsidP="00000000" w:rsidRDefault="00000000" w:rsidRPr="00000000" w14:paraId="0000000C">
            <w:pPr>
              <w:widowControl w:val="0"/>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00D">
      <w:pPr>
        <w:rPr>
          <w:b w:val="1"/>
          <w:bCs w:val="1"/>
          <w:sz w:val="24"/>
          <w:szCs w:val="24"/>
          <w:u w:val="single"/>
        </w:rPr>
      </w:pPr>
      <w:r w:rsidDel="00000000" w:rsidR="00000000" w:rsidRPr="00000000">
        <w:rPr>
          <w:rtl w:val="0"/>
        </w:rPr>
      </w:r>
    </w:p>
    <w:p w:rsidR="00000000" w:rsidDel="00000000" w:rsidP="00000000" w:rsidRDefault="00000000" w:rsidRPr="00000000" w14:paraId="0000000E">
      <w:pPr>
        <w:rPr>
          <w:b w:val="1"/>
          <w:bCs w:val="1"/>
          <w:sz w:val="24"/>
          <w:szCs w:val="24"/>
          <w:u w:val="single"/>
        </w:rPr>
      </w:pPr>
      <w:r w:rsidDel="00000000" w:rsidR="00000000" w:rsidRPr="00000000">
        <w:rPr>
          <w:rtl w:val="0"/>
        </w:rPr>
      </w:r>
    </w:p>
    <w:p w:rsidR="00000000" w:rsidDel="00000000" w:rsidP="00000000" w:rsidRDefault="00000000" w:rsidRPr="00000000" w14:paraId="0000000F">
      <w:pPr>
        <w:jc w:val="center"/>
        <w:rPr>
          <w:b w:val="1"/>
          <w:bCs w:val="1"/>
          <w:sz w:val="24"/>
          <w:szCs w:val="24"/>
          <w:u w:val="single"/>
        </w:rPr>
      </w:pPr>
      <w:r w:rsidDel="00000000" w:rsidR="00000000" w:rsidRPr="00000000">
        <w:rPr>
          <w:rtl w:val="0"/>
        </w:rPr>
      </w:r>
    </w:p>
    <w:p w:rsidR="00000000" w:rsidDel="00000000" w:rsidP="00000000" w:rsidRDefault="00000000" w:rsidRPr="00000000" w14:paraId="00000010">
      <w:pPr>
        <w:jc w:val="center"/>
        <w:rPr>
          <w:b w:val="1"/>
          <w:bCs w:val="1"/>
          <w:sz w:val="24"/>
          <w:szCs w:val="24"/>
          <w:u w:val="single"/>
        </w:rPr>
      </w:pPr>
      <w:r w:rsidDel="00000000" w:rsidR="00000000" w:rsidRPr="00000000">
        <w:rPr>
          <w:rtl w:val="0"/>
        </w:rPr>
      </w:r>
    </w:p>
    <w:p w:rsidR="00000000" w:rsidDel="00000000" w:rsidP="00000000" w:rsidRDefault="00000000" w:rsidRPr="00000000" w14:paraId="00000011">
      <w:pPr>
        <w:rPr>
          <w:b w:val="1"/>
          <w:bCs w:val="1"/>
          <w:sz w:val="24"/>
          <w:szCs w:val="24"/>
          <w:u w:val="single"/>
        </w:rPr>
      </w:pPr>
      <w:r w:rsidDel="00000000" w:rsidR="00000000" w:rsidRPr="00000000">
        <w:rPr>
          <w:rtl w:val="0"/>
        </w:rPr>
      </w:r>
    </w:p>
    <w:p w:rsidR="00000000" w:rsidDel="00000000" w:rsidP="00000000" w:rsidRDefault="00000000" w:rsidRPr="00000000" w14:paraId="00000012">
      <w:pPr>
        <w:rPr>
          <w:b w:val="1"/>
          <w:bCs w:val="1"/>
          <w:sz w:val="24"/>
          <w:szCs w:val="24"/>
          <w:u w:val="single"/>
        </w:rPr>
      </w:pPr>
      <w:r w:rsidDel="00000000" w:rsidR="00000000" w:rsidRPr="00000000">
        <w:rPr>
          <w:rtl w:val="0"/>
        </w:rPr>
      </w:r>
    </w:p>
    <w:p w:rsidR="00000000" w:rsidDel="00000000" w:rsidP="00000000" w:rsidRDefault="00000000" w:rsidRPr="00000000" w14:paraId="00000013">
      <w:pPr>
        <w:rPr>
          <w:b w:val="1"/>
          <w:bCs w:val="1"/>
          <w:sz w:val="24"/>
          <w:szCs w:val="24"/>
          <w:u w:val="single"/>
        </w:rPr>
      </w:pPr>
      <w:r w:rsidDel="00000000" w:rsidR="00000000" w:rsidRPr="00000000">
        <w:rPr>
          <w:rtl w:val="0"/>
        </w:rPr>
      </w:r>
    </w:p>
    <w:p w:rsidR="00000000" w:rsidDel="00000000" w:rsidP="00000000" w:rsidRDefault="00000000" w:rsidRPr="00000000" w14:paraId="00000014">
      <w:pPr>
        <w:jc w:val="center"/>
        <w:rPr>
          <w:b w:val="1"/>
          <w:bCs w:val="1"/>
          <w:sz w:val="24"/>
          <w:szCs w:val="24"/>
          <w:u w:val="single"/>
        </w:rPr>
      </w:pPr>
      <w:r w:rsidDel="00000000" w:rsidR="00000000" w:rsidRPr="00000000">
        <w:rPr>
          <w:rtl w:val="0"/>
        </w:rPr>
      </w:r>
    </w:p>
    <w:p w:rsidR="00000000" w:rsidDel="00000000" w:rsidP="00000000" w:rsidRDefault="00000000" w:rsidRPr="00000000" w14:paraId="00000015">
      <w:pPr>
        <w:jc w:val="center"/>
        <w:rPr>
          <w:b w:val="1"/>
          <w:bCs w:val="1"/>
          <w:sz w:val="24"/>
          <w:szCs w:val="24"/>
          <w:u w:val="single"/>
        </w:rPr>
      </w:pPr>
      <w:r w:rsidDel="00000000" w:rsidR="00000000" w:rsidRPr="00000000">
        <w:rPr>
          <w:rtl w:val="0"/>
        </w:rPr>
      </w:r>
    </w:p>
    <w:p w:rsidR="00000000" w:rsidDel="00000000" w:rsidP="00000000" w:rsidRDefault="00000000" w:rsidRPr="00000000" w14:paraId="00000016">
      <w:pPr>
        <w:jc w:val="center"/>
        <w:rPr>
          <w:b w:val="1"/>
          <w:bCs w:val="1"/>
          <w:sz w:val="24"/>
          <w:szCs w:val="24"/>
          <w:u w:val="single"/>
        </w:rPr>
      </w:pPr>
      <w:r w:rsidDel="00000000" w:rsidR="00000000" w:rsidRPr="00000000">
        <w:rPr>
          <w:rtl w:val="0"/>
        </w:rPr>
      </w:r>
    </w:p>
    <w:p w:rsidR="00000000" w:rsidDel="00000000" w:rsidP="00000000" w:rsidRDefault="00000000" w:rsidRPr="00000000" w14:paraId="00000017">
      <w:pPr>
        <w:jc w:val="center"/>
        <w:rPr>
          <w:b w:val="1"/>
          <w:bCs w:val="1"/>
          <w:sz w:val="24"/>
          <w:szCs w:val="24"/>
          <w:u w:val="single"/>
        </w:rPr>
      </w:pPr>
      <w:r w:rsidDel="00000000" w:rsidR="00000000" w:rsidRPr="00000000">
        <w:rPr>
          <w:rtl w:val="0"/>
        </w:rPr>
      </w:r>
    </w:p>
    <w:p w:rsidR="00000000" w:rsidDel="00000000" w:rsidP="00000000" w:rsidRDefault="00000000" w:rsidRPr="00000000" w14:paraId="00000018">
      <w:pPr>
        <w:jc w:val="center"/>
        <w:rPr>
          <w:b w:val="1"/>
          <w:bCs w:val="1"/>
          <w:sz w:val="24"/>
          <w:szCs w:val="24"/>
          <w:u w:val="single"/>
        </w:rPr>
      </w:pPr>
      <w:r w:rsidDel="00000000" w:rsidR="00000000" w:rsidRPr="00000000">
        <w:rPr>
          <w:rtl w:val="0"/>
        </w:rPr>
      </w:r>
    </w:p>
    <w:p w:rsidR="00000000" w:rsidDel="00000000" w:rsidP="00000000" w:rsidRDefault="00000000" w:rsidRPr="00000000" w14:paraId="00000019">
      <w:pPr>
        <w:jc w:val="center"/>
        <w:rPr>
          <w:b w:val="1"/>
          <w:bCs w:val="1"/>
          <w:sz w:val="24"/>
          <w:szCs w:val="24"/>
          <w:u w:val="single"/>
        </w:rPr>
      </w:pPr>
      <w:r w:rsidDel="00000000" w:rsidR="00000000" w:rsidRPr="00000000">
        <w:rPr>
          <w:rtl w:val="0"/>
        </w:rPr>
      </w:r>
    </w:p>
    <w:p w:rsidR="00000000" w:rsidDel="00000000" w:rsidP="00000000" w:rsidRDefault="00000000" w:rsidRPr="00000000" w14:paraId="0000001A">
      <w:pPr>
        <w:jc w:val="center"/>
        <w:rPr>
          <w:b w:val="1"/>
          <w:bCs w:val="1"/>
          <w:sz w:val="24"/>
          <w:szCs w:val="24"/>
          <w:u w:val="single"/>
        </w:rPr>
      </w:pPr>
      <w:r w:rsidDel="00000000" w:rsidR="00000000" w:rsidRPr="00000000">
        <w:rPr>
          <w:rtl w:val="0"/>
        </w:rPr>
      </w:r>
    </w:p>
    <w:p w:rsidR="00000000" w:rsidDel="00000000" w:rsidP="00000000" w:rsidRDefault="00000000" w:rsidRPr="00000000" w14:paraId="0000001B">
      <w:pPr>
        <w:jc w:val="center"/>
        <w:rPr>
          <w:b w:val="1"/>
          <w:bCs w:val="1"/>
          <w:sz w:val="24"/>
          <w:szCs w:val="24"/>
          <w:u w:val="single"/>
        </w:rPr>
      </w:pPr>
      <w:r w:rsidDel="00000000" w:rsidR="00000000" w:rsidRPr="00000000">
        <w:rPr>
          <w:rtl w:val="0"/>
        </w:rPr>
      </w:r>
    </w:p>
    <w:p w:rsidR="00000000" w:rsidDel="00000000" w:rsidP="00000000" w:rsidRDefault="00000000" w:rsidRPr="00000000" w14:paraId="0000001C">
      <w:pPr>
        <w:jc w:val="center"/>
        <w:rPr>
          <w:b w:val="1"/>
          <w:bCs w:val="1"/>
          <w:sz w:val="24"/>
          <w:szCs w:val="24"/>
          <w:u w:val="single"/>
        </w:rPr>
      </w:pPr>
      <w:r w:rsidDel="00000000" w:rsidR="00000000" w:rsidRPr="00000000">
        <w:rPr>
          <w:rtl w:val="0"/>
        </w:rPr>
      </w:r>
    </w:p>
    <w:p w:rsidR="00000000" w:rsidDel="00000000" w:rsidP="00000000" w:rsidRDefault="00000000" w:rsidRPr="00000000" w14:paraId="0000001D">
      <w:pPr>
        <w:jc w:val="center"/>
        <w:rPr>
          <w:b w:val="1"/>
          <w:bCs w:val="1"/>
          <w:sz w:val="24"/>
          <w:szCs w:val="24"/>
          <w:u w:val="single"/>
        </w:rPr>
      </w:pPr>
      <w:r w:rsidDel="00000000" w:rsidR="00000000" w:rsidRPr="00000000">
        <w:rPr>
          <w:rtl w:val="0"/>
        </w:rPr>
      </w:r>
    </w:p>
    <w:p w:rsidR="00000000" w:rsidDel="00000000" w:rsidP="00000000" w:rsidRDefault="00000000" w:rsidRPr="00000000" w14:paraId="0000001E">
      <w:pPr>
        <w:jc w:val="center"/>
        <w:rPr>
          <w:b w:val="1"/>
          <w:bCs w:val="1"/>
          <w:sz w:val="24"/>
          <w:szCs w:val="24"/>
          <w:u w:val="single"/>
        </w:rPr>
      </w:pPr>
      <w:r w:rsidDel="00000000" w:rsidR="00000000" w:rsidRPr="00000000">
        <w:rPr>
          <w:rtl w:val="0"/>
        </w:rPr>
      </w:r>
    </w:p>
    <w:p w:rsidR="00000000" w:rsidDel="00000000" w:rsidP="00000000" w:rsidRDefault="00000000" w:rsidRPr="00000000" w14:paraId="0000001F">
      <w:pPr>
        <w:jc w:val="center"/>
        <w:rPr>
          <w:b w:val="1"/>
          <w:bCs w:val="1"/>
          <w:sz w:val="24"/>
          <w:szCs w:val="24"/>
          <w:u w:val="single"/>
        </w:rPr>
      </w:pPr>
      <w:r w:rsidDel="00000000" w:rsidR="00000000" w:rsidRPr="00000000">
        <w:rPr>
          <w:rtl w:val="0"/>
        </w:rPr>
      </w:r>
    </w:p>
    <w:p w:rsidR="00000000" w:rsidDel="00000000" w:rsidP="00000000" w:rsidRDefault="00000000" w:rsidRPr="00000000" w14:paraId="00000020">
      <w:pPr>
        <w:jc w:val="center"/>
        <w:rPr>
          <w:b w:val="1"/>
          <w:bCs w:val="1"/>
          <w:sz w:val="24"/>
          <w:szCs w:val="24"/>
          <w:u w:val="single"/>
        </w:rPr>
      </w:pPr>
      <w:r w:rsidDel="00000000" w:rsidR="00000000" w:rsidRPr="00000000">
        <w:rPr>
          <w:rtl w:val="0"/>
        </w:rPr>
      </w:r>
    </w:p>
    <w:p w:rsidR="00000000" w:rsidDel="00000000" w:rsidP="00000000" w:rsidRDefault="00000000" w:rsidRPr="00000000" w14:paraId="00000021">
      <w:pPr>
        <w:jc w:val="center"/>
        <w:rPr>
          <w:b w:val="1"/>
          <w:bCs w:val="1"/>
          <w:sz w:val="24"/>
          <w:szCs w:val="24"/>
          <w:u w:val="single"/>
        </w:rPr>
      </w:pPr>
      <w:r w:rsidDel="00000000" w:rsidR="00000000" w:rsidRPr="00000000">
        <w:rPr>
          <w:rtl w:val="0"/>
        </w:rPr>
      </w:r>
    </w:p>
    <w:p w:rsidR="00000000" w:rsidDel="00000000" w:rsidP="00000000" w:rsidRDefault="00000000" w:rsidRPr="00000000" w14:paraId="00000022">
      <w:pPr>
        <w:jc w:val="center"/>
        <w:rPr>
          <w:b w:val="1"/>
          <w:bCs w:val="1"/>
          <w:sz w:val="24"/>
          <w:szCs w:val="24"/>
          <w:u w:val="single"/>
        </w:rPr>
      </w:pPr>
      <w:r w:rsidDel="00000000" w:rsidR="00000000" w:rsidRPr="00000000">
        <w:rPr>
          <w:rtl w:val="0"/>
        </w:rPr>
      </w:r>
    </w:p>
    <w:p w:rsidR="00000000" w:rsidDel="00000000" w:rsidP="00000000" w:rsidRDefault="00000000" w:rsidRPr="00000000" w14:paraId="00000023">
      <w:pPr>
        <w:jc w:val="center"/>
        <w:rPr>
          <w:b w:val="1"/>
          <w:bCs w:val="1"/>
          <w:sz w:val="24"/>
          <w:szCs w:val="24"/>
          <w:u w:val="single"/>
        </w:rPr>
      </w:pPr>
      <w:r w:rsidDel="00000000" w:rsidR="00000000" w:rsidRPr="00000000">
        <w:rPr>
          <w:rtl w:val="0"/>
        </w:rPr>
      </w:r>
    </w:p>
    <w:p w:rsidR="00000000" w:rsidDel="00000000" w:rsidP="00000000" w:rsidRDefault="00000000" w:rsidRPr="00000000" w14:paraId="00000024">
      <w:pPr>
        <w:jc w:val="center"/>
        <w:rPr>
          <w:b w:val="1"/>
          <w:bCs w:val="1"/>
          <w:sz w:val="24"/>
          <w:szCs w:val="24"/>
          <w:u w:val="single"/>
        </w:rPr>
      </w:pPr>
      <w:r w:rsidDel="00000000" w:rsidR="00000000" w:rsidRPr="00000000">
        <w:rPr>
          <w:rtl w:val="0"/>
        </w:rPr>
      </w:r>
    </w:p>
    <w:p w:rsidR="00000000" w:rsidDel="00000000" w:rsidP="00000000" w:rsidRDefault="00000000" w:rsidRPr="00000000" w14:paraId="00000025">
      <w:pPr>
        <w:jc w:val="center"/>
        <w:rPr>
          <w:b w:val="1"/>
          <w:bCs w:val="1"/>
          <w:sz w:val="24"/>
          <w:szCs w:val="24"/>
          <w:u w:val="single"/>
        </w:rPr>
      </w:pPr>
      <w:r w:rsidDel="00000000" w:rsidR="00000000" w:rsidRPr="00000000">
        <w:rPr>
          <w:rtl w:val="0"/>
        </w:rPr>
      </w:r>
    </w:p>
    <w:p w:rsidR="00000000" w:rsidDel="00000000" w:rsidP="00000000" w:rsidRDefault="00000000" w:rsidRPr="00000000" w14:paraId="00000026">
      <w:pPr>
        <w:rPr>
          <w:b w:val="1"/>
          <w:bCs w:val="1"/>
          <w:sz w:val="24"/>
          <w:szCs w:val="24"/>
          <w:u w:val="single"/>
        </w:rPr>
      </w:pPr>
      <w:r w:rsidDel="00000000" w:rsidR="00000000" w:rsidRPr="00000000">
        <w:rPr>
          <w:rtl w:val="0"/>
        </w:rPr>
      </w:r>
    </w:p>
    <w:p w:rsidR="00000000" w:rsidDel="00000000" w:rsidP="00000000" w:rsidRDefault="00000000" w:rsidRPr="00000000" w14:paraId="00000027">
      <w:pPr>
        <w:jc w:val="center"/>
        <w:rPr>
          <w:b w:val="1"/>
          <w:bCs w:val="1"/>
          <w:sz w:val="24"/>
          <w:szCs w:val="24"/>
          <w:u w:val="single"/>
        </w:rPr>
      </w:pPr>
      <w:r w:rsidDel="00000000" w:rsidR="00000000" w:rsidRPr="00000000">
        <w:rPr>
          <w:b w:val="1"/>
          <w:bCs w:val="1"/>
          <w:sz w:val="24"/>
          <w:szCs w:val="24"/>
          <w:u w:val="single"/>
          <w:rtl w:val="0"/>
        </w:rPr>
        <w:t xml:space="preserve">Autism Explorers CIC</w:t>
      </w:r>
    </w:p>
    <w:p w:rsidR="00000000" w:rsidDel="00000000" w:rsidP="00000000" w:rsidRDefault="00000000" w:rsidRPr="00000000" w14:paraId="00000028">
      <w:pPr>
        <w:jc w:val="center"/>
        <w:rPr>
          <w:b w:val="1"/>
          <w:bCs w:val="1"/>
          <w:sz w:val="24"/>
          <w:szCs w:val="24"/>
          <w:u w:val="single"/>
        </w:rPr>
      </w:pPr>
      <w:r w:rsidDel="00000000" w:rsidR="00000000" w:rsidRPr="00000000">
        <w:rPr>
          <w:b w:val="1"/>
          <w:bCs w:val="1"/>
          <w:sz w:val="24"/>
          <w:szCs w:val="24"/>
          <w:u w:val="single"/>
          <w:rtl w:val="0"/>
        </w:rPr>
        <w:t xml:space="preserve">Understanding and Support for All Children and Families</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b w:val="1"/>
          <w:bCs w:val="1"/>
          <w:sz w:val="24"/>
          <w:szCs w:val="24"/>
          <w:u w:val="single"/>
        </w:rPr>
      </w:pPr>
      <w:r w:rsidDel="00000000" w:rsidR="00000000" w:rsidRPr="00000000">
        <w:rPr>
          <w:sz w:val="24"/>
          <w:szCs w:val="24"/>
          <w:rtl w:val="0"/>
        </w:rPr>
        <w:t xml:space="preserve">Autism Explorers CIC is a community group within Norfolk providing support for children with SEND and their families through; regular provisions and services such as, Sensory Saturday Stay &amp; Plays that are child-led play, inclusive trips, events and workshops.</w:t>
      </w:r>
      <w:r w:rsidDel="00000000" w:rsidR="00000000" w:rsidRPr="00000000">
        <w:rPr>
          <w:rtl w:val="0"/>
        </w:rPr>
      </w:r>
    </w:p>
    <w:p w:rsidR="00000000" w:rsidDel="00000000" w:rsidP="00000000" w:rsidRDefault="00000000" w:rsidRPr="00000000" w14:paraId="0000002B">
      <w:pPr>
        <w:rPr>
          <w:b w:val="1"/>
          <w:bCs w:val="1"/>
          <w:sz w:val="24"/>
          <w:szCs w:val="24"/>
          <w:u w:val="single"/>
        </w:rPr>
      </w:pPr>
      <w:r w:rsidDel="00000000" w:rsidR="00000000" w:rsidRPr="00000000">
        <w:rPr>
          <w:rtl w:val="0"/>
        </w:rPr>
      </w:r>
    </w:p>
    <w:p w:rsidR="00000000" w:rsidDel="00000000" w:rsidP="00000000" w:rsidRDefault="00000000" w:rsidRPr="00000000" w14:paraId="0000002C">
      <w:pPr>
        <w:rPr>
          <w:b w:val="1"/>
          <w:bCs w:val="1"/>
          <w:sz w:val="24"/>
          <w:szCs w:val="24"/>
          <w:u w:val="single"/>
        </w:rPr>
      </w:pPr>
      <w:r w:rsidDel="00000000" w:rsidR="00000000" w:rsidRPr="00000000">
        <w:rPr>
          <w:rtl w:val="0"/>
        </w:rPr>
      </w:r>
    </w:p>
    <w:p w:rsidR="00000000" w:rsidDel="00000000" w:rsidP="00000000" w:rsidRDefault="00000000" w:rsidRPr="00000000" w14:paraId="0000002D">
      <w:pPr>
        <w:spacing w:after="40" w:lineRule="auto"/>
        <w:rPr>
          <w:b w:val="1"/>
          <w:bCs w:val="1"/>
          <w:sz w:val="24"/>
          <w:szCs w:val="24"/>
          <w:u w:val="single"/>
        </w:rPr>
      </w:pPr>
      <w:r w:rsidDel="00000000" w:rsidR="00000000" w:rsidRPr="00000000">
        <w:rPr>
          <w:b w:val="1"/>
          <w:bCs w:val="1"/>
          <w:sz w:val="24"/>
          <w:szCs w:val="24"/>
          <w:u w:val="single"/>
          <w:rtl w:val="0"/>
        </w:rPr>
        <w:t xml:space="preserve">Understanding and Support for All Children and Families:</w:t>
      </w:r>
    </w:p>
    <w:p w:rsidR="00000000" w:rsidDel="00000000" w:rsidP="00000000" w:rsidRDefault="00000000" w:rsidRPr="00000000" w14:paraId="0000002E">
      <w:pPr>
        <w:spacing w:after="40" w:lineRule="auto"/>
        <w:rPr>
          <w:b w:val="1"/>
          <w:bCs w:val="1"/>
          <w:sz w:val="24"/>
          <w:szCs w:val="24"/>
          <w:u w:val="single"/>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At Autism Explorers CIC, we provide a welcoming, non-judgemental, supportive, and inclusive environment for children with SEND and their families. We believe that a positive experience begins with a foundation of patience, empathy, and flexibility in every interaction.</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u w:val="single"/>
        </w:rPr>
      </w:pPr>
      <w:r w:rsidDel="00000000" w:rsidR="00000000" w:rsidRPr="00000000">
        <w:rPr>
          <w:sz w:val="24"/>
          <w:szCs w:val="24"/>
          <w:u w:val="single"/>
          <w:rtl w:val="0"/>
        </w:rPr>
        <w:t xml:space="preserve">We support our families through:</w:t>
      </w:r>
    </w:p>
    <w:p w:rsidR="00000000" w:rsidDel="00000000" w:rsidP="00000000" w:rsidRDefault="00000000" w:rsidRPr="00000000" w14:paraId="00000033">
      <w:pPr>
        <w:rPr>
          <w:sz w:val="24"/>
          <w:szCs w:val="24"/>
          <w:u w:val="single"/>
        </w:rPr>
      </w:pPr>
      <w:r w:rsidDel="00000000" w:rsidR="00000000" w:rsidRPr="00000000">
        <w:rPr>
          <w:rtl w:val="0"/>
        </w:rPr>
      </w:r>
    </w:p>
    <w:p w:rsidR="00000000" w:rsidDel="00000000" w:rsidP="00000000" w:rsidRDefault="00000000" w:rsidRPr="00000000" w14:paraId="00000034">
      <w:pPr>
        <w:numPr>
          <w:ilvl w:val="0"/>
          <w:numId w:val="1"/>
        </w:numPr>
        <w:ind w:left="720" w:hanging="360"/>
        <w:rPr>
          <w:sz w:val="24"/>
          <w:szCs w:val="24"/>
        </w:rPr>
      </w:pPr>
      <w:r w:rsidDel="00000000" w:rsidR="00000000" w:rsidRPr="00000000">
        <w:rPr>
          <w:sz w:val="24"/>
          <w:szCs w:val="24"/>
          <w:u w:val="single"/>
          <w:rtl w:val="0"/>
        </w:rPr>
        <w:t xml:space="preserve">Valuing Parental Expertise:</w:t>
      </w:r>
      <w:r w:rsidDel="00000000" w:rsidR="00000000" w:rsidRPr="00000000">
        <w:rPr>
          <w:sz w:val="24"/>
          <w:szCs w:val="24"/>
          <w:rtl w:val="0"/>
        </w:rPr>
        <w:t xml:space="preserve"> We recognise that parents and carers are the experts on their own children. We value your knowledge and encourage open communication to ensure we are supporting your child in the way that works best for them.</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numPr>
          <w:ilvl w:val="0"/>
          <w:numId w:val="1"/>
        </w:numPr>
        <w:ind w:left="720" w:hanging="360"/>
        <w:rPr>
          <w:sz w:val="24"/>
          <w:szCs w:val="24"/>
        </w:rPr>
      </w:pPr>
      <w:r w:rsidDel="00000000" w:rsidR="00000000" w:rsidRPr="00000000">
        <w:rPr>
          <w:sz w:val="24"/>
          <w:szCs w:val="24"/>
          <w:u w:val="single"/>
          <w:rtl w:val="0"/>
        </w:rPr>
        <w:t xml:space="preserve">Sensory-Aware Environments:</w:t>
      </w:r>
      <w:r w:rsidDel="00000000" w:rsidR="00000000" w:rsidRPr="00000000">
        <w:rPr>
          <w:sz w:val="24"/>
          <w:szCs w:val="24"/>
          <w:rtl w:val="0"/>
        </w:rPr>
        <w:t xml:space="preserve"> We understand that the physical environment can be a barrier to participation. We strive to provide sensory-friendly spaces, including access to "quiet zones" and regulated lighting/noise levels where possible, to help children feel safe and regulated.</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numPr>
          <w:ilvl w:val="0"/>
          <w:numId w:val="1"/>
        </w:numPr>
        <w:ind w:left="720" w:hanging="360"/>
        <w:rPr>
          <w:sz w:val="24"/>
          <w:szCs w:val="24"/>
        </w:rPr>
      </w:pPr>
      <w:r w:rsidDel="00000000" w:rsidR="00000000" w:rsidRPr="00000000">
        <w:rPr>
          <w:sz w:val="24"/>
          <w:szCs w:val="24"/>
          <w:u w:val="single"/>
          <w:rtl w:val="0"/>
        </w:rPr>
        <w:t xml:space="preserve">Reasonable Adjustments:</w:t>
      </w:r>
      <w:r w:rsidDel="00000000" w:rsidR="00000000" w:rsidRPr="00000000">
        <w:rPr>
          <w:sz w:val="24"/>
          <w:szCs w:val="24"/>
          <w:rtl w:val="0"/>
        </w:rPr>
        <w:t xml:space="preserve"> We recognise that every child and family is unique, with different needs, experiences, and challenges. We are committed to making reasonable adjustments—such as adapting activities, providing visual schedules, or offering additional 1-1 guidance—to ensure every child can participate to their full potential.</w:t>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numPr>
          <w:ilvl w:val="0"/>
          <w:numId w:val="1"/>
        </w:numPr>
        <w:ind w:left="720" w:hanging="360"/>
        <w:rPr>
          <w:sz w:val="24"/>
          <w:szCs w:val="24"/>
        </w:rPr>
      </w:pPr>
      <w:r w:rsidDel="00000000" w:rsidR="00000000" w:rsidRPr="00000000">
        <w:rPr>
          <w:sz w:val="24"/>
          <w:szCs w:val="24"/>
          <w:u w:val="single"/>
          <w:rtl w:val="0"/>
        </w:rPr>
        <w:t xml:space="preserve">A "No-Judgement" Zone:</w:t>
      </w:r>
      <w:r w:rsidDel="00000000" w:rsidR="00000000" w:rsidRPr="00000000">
        <w:rPr>
          <w:sz w:val="24"/>
          <w:szCs w:val="24"/>
          <w:rtl w:val="0"/>
        </w:rPr>
        <w:t xml:space="preserve"> We know that outings can sometimes be stressful for SEND families. Our sessions are a safe space where "behaviours that challenge" are understood as communication, and where families can feel supported rather than self-conscious.</w:t>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numPr>
          <w:ilvl w:val="0"/>
          <w:numId w:val="1"/>
        </w:numPr>
        <w:ind w:left="720" w:hanging="360"/>
        <w:rPr>
          <w:sz w:val="24"/>
          <w:szCs w:val="24"/>
        </w:rPr>
      </w:pPr>
      <w:r w:rsidDel="00000000" w:rsidR="00000000" w:rsidRPr="00000000">
        <w:rPr>
          <w:sz w:val="24"/>
          <w:szCs w:val="24"/>
          <w:u w:val="single"/>
          <w:rtl w:val="0"/>
        </w:rPr>
        <w:t xml:space="preserve">Holistic Support:</w:t>
      </w:r>
      <w:r w:rsidDel="00000000" w:rsidR="00000000" w:rsidRPr="00000000">
        <w:rPr>
          <w:sz w:val="24"/>
          <w:szCs w:val="24"/>
          <w:rtl w:val="0"/>
        </w:rPr>
        <w:t xml:space="preserve"> We support the whole family, not just the child. Our team is available to offer a listening ear, share resources, and provide a community of understanding for parents and siblings alike.</w:t>
      </w:r>
    </w:p>
    <w:p w:rsidR="00000000" w:rsidDel="00000000" w:rsidP="00000000" w:rsidRDefault="00000000" w:rsidRPr="00000000" w14:paraId="0000003D">
      <w:pPr>
        <w:rPr>
          <w:b w:val="1"/>
          <w:bCs w:val="1"/>
          <w:sz w:val="24"/>
          <w:szCs w:val="24"/>
          <w:u w:val="single"/>
        </w:rPr>
      </w:pPr>
      <w:r w:rsidDel="00000000" w:rsidR="00000000" w:rsidRPr="00000000">
        <w:rPr>
          <w:b w:val="1"/>
          <w:bCs w:val="1"/>
          <w:sz w:val="24"/>
          <w:szCs w:val="24"/>
          <w:u w:val="single"/>
          <w:rtl w:val="0"/>
        </w:rPr>
        <w:t xml:space="preserve">Changes to our Terms and Conditions &amp; All Other Policies</w:t>
      </w:r>
    </w:p>
    <w:p w:rsidR="00000000" w:rsidDel="00000000" w:rsidP="00000000" w:rsidRDefault="00000000" w:rsidRPr="00000000" w14:paraId="0000003E">
      <w:pPr>
        <w:rPr>
          <w:sz w:val="24"/>
          <w:szCs w:val="24"/>
        </w:rPr>
      </w:pPr>
      <w:r w:rsidDel="00000000" w:rsidR="00000000" w:rsidRPr="00000000">
        <w:rPr>
          <w:sz w:val="24"/>
          <w:szCs w:val="24"/>
          <w:rtl w:val="0"/>
        </w:rPr>
        <w:t xml:space="preserve">Autism Explorers CIC reserves the right to change, amend and update our terms and conditions and policies at any time.</w:t>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sz w:val="24"/>
          <w:szCs w:val="24"/>
          <w:rtl w:val="0"/>
        </w:rPr>
        <w:t xml:space="preserve">The latest versions of all our policies will be available on our website: </w:t>
      </w:r>
      <w:hyperlink r:id="rId7">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or can be sent via email with written request: </w:t>
      </w:r>
      <w:hyperlink r:id="rId8">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043">
      <w:pPr>
        <w:rPr>
          <w:b w:val="1"/>
          <w:bCs w:val="1"/>
          <w:sz w:val="24"/>
          <w:szCs w:val="24"/>
          <w:u w:val="single"/>
        </w:rPr>
      </w:pPr>
      <w:r w:rsidDel="00000000" w:rsidR="00000000" w:rsidRPr="00000000">
        <w:rPr>
          <w:rtl w:val="0"/>
        </w:rPr>
      </w:r>
    </w:p>
    <w:p w:rsidR="00000000" w:rsidDel="00000000" w:rsidP="00000000" w:rsidRDefault="00000000" w:rsidRPr="00000000" w14:paraId="00000044">
      <w:pPr>
        <w:rPr>
          <w:b w:val="1"/>
          <w:bCs w:val="1"/>
          <w:sz w:val="24"/>
          <w:szCs w:val="24"/>
          <w:u w:val="single"/>
        </w:rPr>
      </w:pPr>
      <w:r w:rsidDel="00000000" w:rsidR="00000000" w:rsidRPr="00000000">
        <w:rPr>
          <w:rtl w:val="0"/>
        </w:rPr>
      </w:r>
    </w:p>
    <w:p w:rsidR="00000000" w:rsidDel="00000000" w:rsidP="00000000" w:rsidRDefault="00000000" w:rsidRPr="00000000" w14:paraId="00000045">
      <w:pPr>
        <w:rPr>
          <w:b w:val="1"/>
          <w:bCs w:val="1"/>
          <w:sz w:val="24"/>
          <w:szCs w:val="24"/>
          <w:u w:val="single"/>
        </w:rPr>
      </w:pPr>
      <w:r w:rsidDel="00000000" w:rsidR="00000000" w:rsidRPr="00000000">
        <w:rPr>
          <w:b w:val="1"/>
          <w:bCs w:val="1"/>
          <w:sz w:val="24"/>
          <w:szCs w:val="24"/>
          <w:u w:val="single"/>
          <w:rtl w:val="0"/>
        </w:rPr>
        <w:t xml:space="preserve">Contact Information</w:t>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6">
            <w:pPr>
              <w:widowControl w:val="0"/>
              <w:spacing w:line="240" w:lineRule="auto"/>
              <w:jc w:val="center"/>
              <w:rPr>
                <w:sz w:val="24"/>
                <w:szCs w:val="24"/>
                <w:u w:val="single"/>
              </w:rPr>
            </w:pPr>
            <w:r w:rsidDel="00000000" w:rsidR="00000000" w:rsidRPr="00000000">
              <w:rPr>
                <w:sz w:val="24"/>
                <w:szCs w:val="24"/>
                <w:u w:val="single"/>
                <w:rtl w:val="0"/>
              </w:rPr>
              <w:t xml:space="preserve">Email:</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7">
            <w:pPr>
              <w:widowControl w:val="0"/>
              <w:spacing w:line="240" w:lineRule="auto"/>
              <w:jc w:val="center"/>
              <w:rPr>
                <w:sz w:val="24"/>
                <w:szCs w:val="24"/>
                <w:u w:val="single"/>
              </w:rPr>
            </w:pPr>
            <w:r w:rsidDel="00000000" w:rsidR="00000000" w:rsidRPr="00000000">
              <w:rPr>
                <w:sz w:val="24"/>
                <w:szCs w:val="24"/>
                <w:u w:val="single"/>
                <w:rtl w:val="0"/>
              </w:rPr>
              <w:t xml:space="preserve">Telephone:</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8">
            <w:pPr>
              <w:widowControl w:val="0"/>
              <w:spacing w:line="240" w:lineRule="auto"/>
              <w:jc w:val="center"/>
              <w:rPr>
                <w:sz w:val="24"/>
                <w:szCs w:val="24"/>
              </w:rPr>
            </w:pPr>
            <w:hyperlink r:id="rId9">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49">
            <w:pPr>
              <w:widowControl w:val="0"/>
              <w:spacing w:line="240" w:lineRule="auto"/>
              <w:jc w:val="center"/>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4A">
            <w:pPr>
              <w:widowControl w:val="0"/>
              <w:spacing w:line="240" w:lineRule="auto"/>
              <w:jc w:val="center"/>
              <w:rPr>
                <w:sz w:val="24"/>
                <w:szCs w:val="24"/>
              </w:rPr>
            </w:pPr>
            <w:r w:rsidDel="00000000" w:rsidR="00000000" w:rsidRPr="00000000">
              <w:rPr>
                <w:sz w:val="24"/>
                <w:szCs w:val="24"/>
                <w:rtl w:val="0"/>
              </w:rPr>
              <w:t xml:space="preserve">07557220309</w:t>
            </w:r>
          </w:p>
        </w:tc>
      </w:tr>
    </w:tbl>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b w:val="1"/>
          <w:bCs w:val="1"/>
          <w:u w:val="single"/>
        </w:rPr>
      </w:pPr>
      <w:r w:rsidDel="00000000" w:rsidR="00000000" w:rsidRPr="00000000">
        <w:rPr>
          <w:rtl w:val="0"/>
        </w:rPr>
      </w:r>
    </w:p>
    <w:sectPr>
      <w:headerReference r:id="rId10" w:type="default"/>
      <w:footerReference r:id="rId11"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D">
    <w:pPr>
      <w:rPr>
        <w:color w:val="999999"/>
        <w:sz w:val="20"/>
        <w:szCs w:val="20"/>
      </w:rPr>
    </w:pPr>
    <w:r w:rsidDel="00000000" w:rsidR="00000000" w:rsidRPr="00000000">
      <w:rPr>
        <w:color w:val="999999"/>
        <w:sz w:val="20"/>
        <w:szCs w:val="20"/>
        <w:rtl w:val="0"/>
      </w:rPr>
      <w:t xml:space="preserve">AUTISM EXPLORERS CIC 2026</w:t>
    </w:r>
  </w:p>
  <w:p w:rsidR="00000000" w:rsidDel="00000000" w:rsidP="00000000" w:rsidRDefault="00000000" w:rsidRPr="00000000" w14:paraId="0000004E">
    <w:pPr>
      <w:rPr>
        <w:color w:val="999999"/>
        <w:sz w:val="20"/>
        <w:szCs w:val="20"/>
      </w:rPr>
    </w:pPr>
    <w:r w:rsidDel="00000000" w:rsidR="00000000" w:rsidRPr="00000000">
      <w:rPr>
        <w:color w:val="999999"/>
        <w:sz w:val="20"/>
        <w:szCs w:val="20"/>
        <w:rtl w:val="0"/>
      </w:rPr>
      <w:t xml:space="preserve">Updated: March 2026</w:t>
    </w:r>
  </w:p>
  <w:p w:rsidR="00000000" w:rsidDel="00000000" w:rsidP="00000000" w:rsidRDefault="00000000" w:rsidRPr="00000000" w14:paraId="0000004F">
    <w:pPr>
      <w:rPr/>
    </w:pPr>
    <w:r w:rsidDel="00000000" w:rsidR="00000000" w:rsidRPr="00000000">
      <w:rPr>
        <w:color w:val="999999"/>
        <w:sz w:val="20"/>
        <w:szCs w:val="20"/>
        <w:rtl w:val="0"/>
      </w:rPr>
      <w:t xml:space="preserve">Review Due: March 2027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helloautismexplorers@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utismexplorersnorwich.com/" TargetMode="External"/><Relationship Id="rId8" Type="http://schemas.openxmlformats.org/officeDocument/2006/relationships/hyperlink" Target="mailto:helloautismexplor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